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BA" w:rsidRPr="007D29BA" w:rsidRDefault="00755ACB" w:rsidP="00157F40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D29BA">
        <w:rPr>
          <w:rFonts w:ascii="Arial" w:hAnsi="Arial" w:cs="Arial"/>
          <w:sz w:val="22"/>
          <w:szCs w:val="22"/>
        </w:rPr>
        <w:t xml:space="preserve">The Queensland Agricultural Training Colleges (QATC) is a corporation established under the </w:t>
      </w:r>
      <w:r w:rsidRPr="007D29BA">
        <w:rPr>
          <w:rFonts w:ascii="Arial" w:hAnsi="Arial" w:cs="Arial"/>
          <w:i/>
          <w:sz w:val="22"/>
          <w:szCs w:val="22"/>
        </w:rPr>
        <w:t>Queensland Agricultural Training Colleges Act 2005</w:t>
      </w:r>
      <w:r w:rsidRPr="007D29BA">
        <w:rPr>
          <w:rFonts w:ascii="Arial" w:hAnsi="Arial" w:cs="Arial"/>
          <w:sz w:val="22"/>
          <w:szCs w:val="22"/>
        </w:rPr>
        <w:t xml:space="preserve"> (the Act). The corporation is comprised of a governing board of up to seven members appointed by the Governor in Council. </w:t>
      </w:r>
      <w:r w:rsidR="007D29BA" w:rsidRPr="007D29BA">
        <w:rPr>
          <w:rFonts w:ascii="Arial" w:hAnsi="Arial" w:cs="Arial"/>
          <w:bCs/>
          <w:spacing w:val="-3"/>
          <w:sz w:val="22"/>
          <w:szCs w:val="22"/>
        </w:rPr>
        <w:t>The governing board for QATC is responsible for the way QATC performs its functions and exercises its powers</w:t>
      </w:r>
      <w:r w:rsidR="0034072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F77CC" w:rsidRDefault="00755ACB" w:rsidP="00157F40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D29BA">
        <w:rPr>
          <w:rFonts w:ascii="Arial" w:hAnsi="Arial" w:cs="Arial"/>
          <w:sz w:val="22"/>
          <w:szCs w:val="22"/>
        </w:rPr>
        <w:t>The Act also provides for the Minister to establish local boards for one or more agricultural colleges</w:t>
      </w:r>
      <w:r w:rsidR="007D29BA" w:rsidRPr="007D29BA">
        <w:rPr>
          <w:rFonts w:ascii="Arial" w:hAnsi="Arial" w:cs="Arial"/>
          <w:sz w:val="22"/>
          <w:szCs w:val="22"/>
        </w:rPr>
        <w:t xml:space="preserve"> and to </w:t>
      </w:r>
      <w:r w:rsidR="009F77CC">
        <w:rPr>
          <w:rFonts w:ascii="Arial" w:hAnsi="Arial" w:cs="Arial"/>
          <w:sz w:val="22"/>
          <w:szCs w:val="22"/>
        </w:rPr>
        <w:t xml:space="preserve">appoint no more than seven </w:t>
      </w:r>
      <w:r w:rsidR="007D29BA" w:rsidRPr="007D29BA">
        <w:rPr>
          <w:rFonts w:ascii="Arial" w:hAnsi="Arial" w:cs="Arial"/>
          <w:sz w:val="22"/>
          <w:szCs w:val="22"/>
        </w:rPr>
        <w:t>members of each college board</w:t>
      </w:r>
      <w:r w:rsidR="009F77CC">
        <w:rPr>
          <w:rFonts w:ascii="Arial" w:hAnsi="Arial" w:cs="Arial"/>
          <w:sz w:val="22"/>
          <w:szCs w:val="22"/>
        </w:rPr>
        <w:t xml:space="preserve">. A college board is </w:t>
      </w:r>
      <w:r w:rsidR="007D29BA" w:rsidRPr="007D29BA">
        <w:rPr>
          <w:rFonts w:ascii="Arial" w:hAnsi="Arial" w:cs="Arial"/>
          <w:sz w:val="22"/>
          <w:szCs w:val="22"/>
        </w:rPr>
        <w:t>responsible for overseeing the day-to-day operations of the college.</w:t>
      </w:r>
    </w:p>
    <w:p w:rsidR="00755ACB" w:rsidRPr="007D29BA" w:rsidRDefault="007D29BA" w:rsidP="00157F40">
      <w:pPr>
        <w:pStyle w:val="ListParagraph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D29BA">
        <w:rPr>
          <w:rFonts w:ascii="Arial" w:hAnsi="Arial" w:cs="Arial"/>
          <w:sz w:val="22"/>
          <w:szCs w:val="22"/>
        </w:rPr>
        <w:t>Local boards have been established for the Emerald Agricultural College and Longreach Pastoral College. The local boards were established to provide training for young people who were entering the broad-acre agricultural industry, as well as further industry training for existing workers and owners.</w:t>
      </w:r>
    </w:p>
    <w:p w:rsidR="00755ACB" w:rsidRPr="007D29BA" w:rsidRDefault="007D29BA" w:rsidP="00157F40">
      <w:pPr>
        <w:pStyle w:val="ListParagraph"/>
        <w:numPr>
          <w:ilvl w:val="0"/>
          <w:numId w:val="1"/>
        </w:numPr>
        <w:spacing w:before="24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are a number of vacancies on the QATC board and both </w:t>
      </w:r>
      <w:r w:rsidR="008A0B03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>the college boards.</w:t>
      </w:r>
    </w:p>
    <w:p w:rsidR="00D6589B" w:rsidRPr="007D29BA" w:rsidRDefault="00D6589B" w:rsidP="00157F40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7D29BA">
        <w:rPr>
          <w:rFonts w:ascii="Arial" w:hAnsi="Arial" w:cs="Arial"/>
          <w:sz w:val="22"/>
          <w:szCs w:val="22"/>
          <w:u w:val="single"/>
        </w:rPr>
        <w:t>endorsed</w:t>
      </w:r>
      <w:r w:rsidR="007D29BA" w:rsidRPr="009F77CC">
        <w:rPr>
          <w:rFonts w:ascii="Arial" w:hAnsi="Arial" w:cs="Arial"/>
          <w:sz w:val="22"/>
          <w:szCs w:val="22"/>
        </w:rPr>
        <w:t xml:space="preserve"> </w:t>
      </w:r>
      <w:r w:rsidR="007D29BA">
        <w:rPr>
          <w:rFonts w:ascii="Arial" w:hAnsi="Arial" w:cs="Arial"/>
          <w:sz w:val="22"/>
          <w:szCs w:val="22"/>
        </w:rPr>
        <w:t xml:space="preserve">the recommendation to the Governor in </w:t>
      </w:r>
      <w:r w:rsidR="009F77CC">
        <w:rPr>
          <w:rFonts w:ascii="Arial" w:hAnsi="Arial" w:cs="Arial"/>
          <w:sz w:val="22"/>
          <w:szCs w:val="22"/>
        </w:rPr>
        <w:t xml:space="preserve">Council </w:t>
      </w:r>
      <w:r w:rsidR="007D29BA">
        <w:rPr>
          <w:rFonts w:ascii="Arial" w:hAnsi="Arial" w:cs="Arial"/>
          <w:sz w:val="22"/>
          <w:szCs w:val="22"/>
        </w:rPr>
        <w:t xml:space="preserve">the appointment of </w:t>
      </w:r>
      <w:r w:rsidR="003B4675">
        <w:rPr>
          <w:rFonts w:ascii="Arial" w:hAnsi="Arial" w:cs="Arial"/>
          <w:sz w:val="22"/>
          <w:szCs w:val="22"/>
        </w:rPr>
        <w:t>Mr </w:t>
      </w:r>
      <w:r w:rsidR="008A0B03">
        <w:rPr>
          <w:rFonts w:ascii="Arial" w:hAnsi="Arial" w:cs="Arial"/>
          <w:sz w:val="22"/>
          <w:szCs w:val="22"/>
        </w:rPr>
        <w:t xml:space="preserve">Anthony Rayner </w:t>
      </w:r>
      <w:r w:rsidR="007D29BA">
        <w:rPr>
          <w:rFonts w:ascii="Arial" w:hAnsi="Arial" w:cs="Arial"/>
          <w:sz w:val="22"/>
          <w:szCs w:val="22"/>
        </w:rPr>
        <w:t xml:space="preserve">and Ms </w:t>
      </w:r>
      <w:r w:rsidR="008A0B03">
        <w:rPr>
          <w:rFonts w:ascii="Arial" w:hAnsi="Arial" w:cs="Arial"/>
          <w:sz w:val="22"/>
          <w:szCs w:val="22"/>
        </w:rPr>
        <w:t xml:space="preserve">Leith Brown </w:t>
      </w:r>
      <w:r w:rsidR="007D29BA">
        <w:rPr>
          <w:rFonts w:ascii="Arial" w:hAnsi="Arial" w:cs="Arial"/>
          <w:sz w:val="22"/>
          <w:szCs w:val="22"/>
        </w:rPr>
        <w:t xml:space="preserve">as members of the </w:t>
      </w:r>
      <w:r w:rsidR="007D29BA" w:rsidRPr="007D29BA">
        <w:rPr>
          <w:rFonts w:ascii="Arial" w:hAnsi="Arial" w:cs="Arial"/>
          <w:sz w:val="22"/>
          <w:szCs w:val="22"/>
        </w:rPr>
        <w:t xml:space="preserve">Queensland Agricultural Training Colleges board from the date of </w:t>
      </w:r>
      <w:r w:rsidR="008735F8">
        <w:rPr>
          <w:rFonts w:ascii="Arial" w:hAnsi="Arial" w:cs="Arial"/>
          <w:sz w:val="22"/>
          <w:szCs w:val="22"/>
        </w:rPr>
        <w:t>Governor in Council approval</w:t>
      </w:r>
      <w:r w:rsidR="003B4675">
        <w:rPr>
          <w:rFonts w:ascii="Arial" w:hAnsi="Arial" w:cs="Arial"/>
          <w:sz w:val="22"/>
          <w:szCs w:val="22"/>
        </w:rPr>
        <w:t xml:space="preserve"> up to and including 15 </w:t>
      </w:r>
      <w:r w:rsidR="007D29BA" w:rsidRPr="007D29BA">
        <w:rPr>
          <w:rFonts w:ascii="Arial" w:hAnsi="Arial" w:cs="Arial"/>
          <w:sz w:val="22"/>
          <w:szCs w:val="22"/>
        </w:rPr>
        <w:t>June 2017</w:t>
      </w:r>
      <w:r w:rsidR="007D29BA">
        <w:rPr>
          <w:rFonts w:ascii="Arial" w:hAnsi="Arial" w:cs="Arial"/>
          <w:sz w:val="22"/>
          <w:szCs w:val="22"/>
        </w:rPr>
        <w:t>.</w:t>
      </w:r>
    </w:p>
    <w:p w:rsidR="00E03753" w:rsidRPr="00E03753" w:rsidRDefault="007D29BA" w:rsidP="00157F40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9F77CC">
        <w:rPr>
          <w:rFonts w:ascii="Arial" w:hAnsi="Arial" w:cs="Arial"/>
          <w:sz w:val="22"/>
          <w:szCs w:val="22"/>
        </w:rPr>
        <w:t xml:space="preserve"> </w:t>
      </w:r>
      <w:r w:rsidRPr="001534FF">
        <w:rPr>
          <w:rFonts w:ascii="Arial" w:hAnsi="Arial" w:cs="Arial"/>
          <w:sz w:val="22"/>
          <w:szCs w:val="22"/>
        </w:rPr>
        <w:t>the intention</w:t>
      </w:r>
      <w:r w:rsidR="001534FF">
        <w:rPr>
          <w:rFonts w:ascii="Arial" w:hAnsi="Arial" w:cs="Arial"/>
          <w:sz w:val="22"/>
          <w:szCs w:val="22"/>
        </w:rPr>
        <w:t xml:space="preserve"> to appoint </w:t>
      </w:r>
      <w:r w:rsidR="001534FF" w:rsidRPr="001534FF">
        <w:rPr>
          <w:rFonts w:ascii="Arial" w:hAnsi="Arial" w:cs="Arial"/>
          <w:sz w:val="22"/>
          <w:szCs w:val="22"/>
        </w:rPr>
        <w:t xml:space="preserve">Ms Kerryn Piggott as </w:t>
      </w:r>
      <w:r w:rsidR="008A0B03">
        <w:rPr>
          <w:rFonts w:ascii="Arial" w:hAnsi="Arial" w:cs="Arial"/>
          <w:sz w:val="22"/>
          <w:szCs w:val="22"/>
        </w:rPr>
        <w:t>a member</w:t>
      </w:r>
      <w:r w:rsidR="001534FF" w:rsidRPr="001534FF">
        <w:rPr>
          <w:rFonts w:ascii="Arial" w:hAnsi="Arial" w:cs="Arial"/>
          <w:sz w:val="22"/>
          <w:szCs w:val="22"/>
        </w:rPr>
        <w:t xml:space="preserve"> of the Emerald Agricultural College board</w:t>
      </w:r>
      <w:r w:rsidR="00E03753">
        <w:rPr>
          <w:rFonts w:ascii="Arial" w:hAnsi="Arial" w:cs="Arial"/>
          <w:sz w:val="22"/>
          <w:szCs w:val="22"/>
        </w:rPr>
        <w:t>, commencing from the date of Ministerial appointment up to and including 30 June 2017.</w:t>
      </w:r>
    </w:p>
    <w:p w:rsidR="007D29BA" w:rsidRPr="00562215" w:rsidRDefault="00E03753" w:rsidP="00157F40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2215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intention to appoint</w:t>
      </w:r>
      <w:r w:rsidR="009F77CC">
        <w:rPr>
          <w:rFonts w:ascii="Arial" w:hAnsi="Arial" w:cs="Arial"/>
          <w:sz w:val="22"/>
          <w:szCs w:val="22"/>
        </w:rPr>
        <w:t xml:space="preserve"> </w:t>
      </w:r>
      <w:r w:rsidR="001534FF" w:rsidRPr="001534FF">
        <w:rPr>
          <w:rFonts w:ascii="Arial" w:hAnsi="Arial" w:cs="Arial"/>
          <w:sz w:val="22"/>
          <w:szCs w:val="22"/>
        </w:rPr>
        <w:t>Mr Ric</w:t>
      </w:r>
      <w:r w:rsidR="008A0B03">
        <w:rPr>
          <w:rFonts w:ascii="Arial" w:hAnsi="Arial" w:cs="Arial"/>
          <w:sz w:val="22"/>
          <w:szCs w:val="22"/>
        </w:rPr>
        <w:t>hard Pietsch as chairperson, Mr</w:t>
      </w:r>
      <w:r w:rsidR="00FA7A50">
        <w:rPr>
          <w:rFonts w:ascii="Arial" w:hAnsi="Arial" w:cs="Arial"/>
          <w:sz w:val="22"/>
          <w:szCs w:val="22"/>
        </w:rPr>
        <w:t> </w:t>
      </w:r>
      <w:r w:rsidR="008A0B03">
        <w:rPr>
          <w:rFonts w:ascii="Arial" w:hAnsi="Arial" w:cs="Arial"/>
          <w:sz w:val="22"/>
          <w:szCs w:val="22"/>
        </w:rPr>
        <w:t>Anthony Rayner</w:t>
      </w:r>
      <w:r w:rsidR="001534FF" w:rsidRPr="001534FF">
        <w:rPr>
          <w:rFonts w:ascii="Arial" w:hAnsi="Arial" w:cs="Arial"/>
          <w:sz w:val="22"/>
          <w:szCs w:val="22"/>
        </w:rPr>
        <w:t xml:space="preserve"> as deputy chairperson and Ms </w:t>
      </w:r>
      <w:r w:rsidR="00DE5148">
        <w:rPr>
          <w:rFonts w:ascii="Arial" w:hAnsi="Arial" w:cs="Arial"/>
          <w:sz w:val="22"/>
          <w:szCs w:val="22"/>
        </w:rPr>
        <w:t>Belinda Turner</w:t>
      </w:r>
      <w:r w:rsidR="001534FF" w:rsidRPr="001534FF">
        <w:rPr>
          <w:rFonts w:ascii="Arial" w:hAnsi="Arial" w:cs="Arial"/>
          <w:sz w:val="22"/>
          <w:szCs w:val="22"/>
        </w:rPr>
        <w:t xml:space="preserve"> as a member of the Longreach Pastoral College board, </w:t>
      </w:r>
      <w:r w:rsidR="001534FF">
        <w:rPr>
          <w:rFonts w:ascii="Arial" w:hAnsi="Arial" w:cs="Arial"/>
          <w:sz w:val="22"/>
          <w:szCs w:val="22"/>
        </w:rPr>
        <w:t xml:space="preserve">each for a term </w:t>
      </w:r>
      <w:r w:rsidR="001534FF" w:rsidRPr="001534FF">
        <w:rPr>
          <w:rFonts w:ascii="Arial" w:hAnsi="Arial" w:cs="Arial"/>
          <w:sz w:val="22"/>
          <w:szCs w:val="22"/>
        </w:rPr>
        <w:t>commencing from the date of Mi</w:t>
      </w:r>
      <w:r w:rsidR="008A0B03">
        <w:rPr>
          <w:rFonts w:ascii="Arial" w:hAnsi="Arial" w:cs="Arial"/>
          <w:sz w:val="22"/>
          <w:szCs w:val="22"/>
        </w:rPr>
        <w:t>nisterial appointment</w:t>
      </w:r>
      <w:r w:rsidR="001534FF" w:rsidRPr="001534FF">
        <w:rPr>
          <w:rFonts w:ascii="Arial" w:hAnsi="Arial" w:cs="Arial"/>
          <w:sz w:val="22"/>
          <w:szCs w:val="22"/>
        </w:rPr>
        <w:t xml:space="preserve"> </w:t>
      </w:r>
      <w:r w:rsidR="00EF4F3E">
        <w:rPr>
          <w:rFonts w:ascii="Arial" w:hAnsi="Arial" w:cs="Arial"/>
          <w:sz w:val="22"/>
          <w:szCs w:val="22"/>
        </w:rPr>
        <w:t>up to and including</w:t>
      </w:r>
      <w:r w:rsidR="001534FF" w:rsidRPr="001534FF">
        <w:rPr>
          <w:rFonts w:ascii="Arial" w:hAnsi="Arial" w:cs="Arial"/>
          <w:sz w:val="22"/>
          <w:szCs w:val="22"/>
        </w:rPr>
        <w:t xml:space="preserve"> 30 June 2017</w:t>
      </w:r>
      <w:r w:rsidR="009F77CC">
        <w:rPr>
          <w:rFonts w:ascii="Arial" w:hAnsi="Arial" w:cs="Arial"/>
          <w:sz w:val="22"/>
          <w:szCs w:val="22"/>
        </w:rPr>
        <w:t>.</w:t>
      </w:r>
    </w:p>
    <w:p w:rsidR="00562215" w:rsidRPr="00562215" w:rsidRDefault="00562215" w:rsidP="003B4675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2215">
        <w:rPr>
          <w:rFonts w:ascii="Arial" w:hAnsi="Arial" w:cs="Arial"/>
          <w:i/>
          <w:sz w:val="22"/>
          <w:szCs w:val="22"/>
          <w:u w:val="single"/>
        </w:rPr>
        <w:t>Attachment</w:t>
      </w:r>
      <w:r w:rsidR="003B4675">
        <w:rPr>
          <w:rFonts w:ascii="Arial" w:hAnsi="Arial" w:cs="Arial"/>
          <w:i/>
          <w:sz w:val="22"/>
          <w:szCs w:val="22"/>
          <w:u w:val="single"/>
        </w:rPr>
        <w:t>s</w:t>
      </w:r>
    </w:p>
    <w:p w:rsidR="00562215" w:rsidRPr="007215AF" w:rsidRDefault="00562215" w:rsidP="003B4675">
      <w:pPr>
        <w:numPr>
          <w:ilvl w:val="1"/>
          <w:numId w:val="1"/>
        </w:numPr>
        <w:tabs>
          <w:tab w:val="clear" w:pos="108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562215" w:rsidRPr="007215AF" w:rsidSect="00157F40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E3" w:rsidRDefault="00E02DE3" w:rsidP="00D6589B">
      <w:r>
        <w:separator/>
      </w:r>
    </w:p>
  </w:endnote>
  <w:endnote w:type="continuationSeparator" w:id="0">
    <w:p w:rsidR="00E02DE3" w:rsidRDefault="00E02DE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E3" w:rsidRDefault="00E02DE3" w:rsidP="00D6589B">
      <w:r>
        <w:separator/>
      </w:r>
    </w:p>
  </w:footnote>
  <w:footnote w:type="continuationSeparator" w:id="0">
    <w:p w:rsidR="00E02DE3" w:rsidRDefault="00E02DE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A7A50">
      <w:rPr>
        <w:rFonts w:ascii="Arial" w:hAnsi="Arial" w:cs="Arial"/>
        <w:b/>
        <w:color w:val="auto"/>
        <w:sz w:val="22"/>
        <w:szCs w:val="22"/>
        <w:lang w:eastAsia="en-US"/>
      </w:rPr>
      <w:t>October</w:t>
    </w:r>
    <w:r w:rsidR="00340729">
      <w:rPr>
        <w:rFonts w:ascii="Arial" w:hAnsi="Arial" w:cs="Arial"/>
        <w:b/>
        <w:color w:val="auto"/>
        <w:sz w:val="22"/>
        <w:szCs w:val="22"/>
        <w:lang w:eastAsia="en-US"/>
      </w:rPr>
      <w:t xml:space="preserve"> 2016</w:t>
    </w:r>
  </w:p>
  <w:p w:rsidR="00CB1501" w:rsidRPr="00F923B0" w:rsidRDefault="00A327BE" w:rsidP="003B4675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F923B0">
      <w:rPr>
        <w:rFonts w:ascii="Arial" w:hAnsi="Arial" w:cs="Arial"/>
        <w:b/>
        <w:sz w:val="22"/>
        <w:szCs w:val="22"/>
        <w:u w:val="single"/>
      </w:rPr>
      <w:t xml:space="preserve">Appointment of members </w:t>
    </w:r>
    <w:r w:rsidR="00340729" w:rsidRPr="00F923B0">
      <w:rPr>
        <w:rFonts w:ascii="Arial" w:hAnsi="Arial" w:cs="Arial"/>
        <w:b/>
        <w:sz w:val="22"/>
        <w:szCs w:val="22"/>
        <w:u w:val="single"/>
      </w:rPr>
      <w:t>to</w:t>
    </w:r>
    <w:r w:rsidRPr="00F923B0">
      <w:rPr>
        <w:rFonts w:ascii="Arial" w:hAnsi="Arial" w:cs="Arial"/>
        <w:b/>
        <w:sz w:val="22"/>
        <w:szCs w:val="22"/>
        <w:u w:val="single"/>
      </w:rPr>
      <w:t xml:space="preserve"> the boards of the Queensland</w:t>
    </w:r>
    <w:r w:rsidR="00821D14" w:rsidRPr="00F923B0">
      <w:rPr>
        <w:rFonts w:ascii="Arial" w:hAnsi="Arial" w:cs="Arial"/>
        <w:b/>
        <w:sz w:val="22"/>
        <w:szCs w:val="22"/>
        <w:u w:val="single"/>
      </w:rPr>
      <w:t xml:space="preserve"> Agricultural Training Colleges</w:t>
    </w:r>
    <w:r w:rsidRPr="00F923B0">
      <w:rPr>
        <w:rFonts w:ascii="Arial" w:hAnsi="Arial" w:cs="Arial"/>
        <w:b/>
        <w:sz w:val="22"/>
        <w:szCs w:val="22"/>
        <w:u w:val="single"/>
      </w:rPr>
      <w:t>, Em</w:t>
    </w:r>
    <w:r w:rsidR="00821D14" w:rsidRPr="00F923B0">
      <w:rPr>
        <w:rFonts w:ascii="Arial" w:hAnsi="Arial" w:cs="Arial"/>
        <w:b/>
        <w:sz w:val="22"/>
        <w:szCs w:val="22"/>
        <w:u w:val="single"/>
      </w:rPr>
      <w:t>erald Agricultural College</w:t>
    </w:r>
    <w:r w:rsidRPr="00F923B0">
      <w:rPr>
        <w:rFonts w:ascii="Arial" w:hAnsi="Arial" w:cs="Arial"/>
        <w:b/>
        <w:sz w:val="22"/>
        <w:szCs w:val="22"/>
        <w:u w:val="single"/>
      </w:rPr>
      <w:t xml:space="preserve"> and Longreach Pastoral College</w:t>
    </w:r>
  </w:p>
  <w:p w:rsidR="00280DCA" w:rsidRPr="00F923B0" w:rsidRDefault="00A327BE" w:rsidP="003B4675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923B0">
      <w:rPr>
        <w:rFonts w:ascii="Arial" w:hAnsi="Arial" w:cs="Arial"/>
        <w:b/>
        <w:sz w:val="22"/>
        <w:szCs w:val="22"/>
        <w:u w:val="single"/>
      </w:rPr>
      <w:t>Minister for Agriculture and Fisheries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F5E97"/>
    <w:multiLevelType w:val="hybridMultilevel"/>
    <w:tmpl w:val="40A0A7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2AF5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394B89"/>
    <w:multiLevelType w:val="hybridMultilevel"/>
    <w:tmpl w:val="FFDE74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85570">
      <w:start w:val="1"/>
      <w:numFmt w:val="lowerLetter"/>
      <w:lvlText w:val="(%2)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55683"/>
    <w:multiLevelType w:val="hybridMultilevel"/>
    <w:tmpl w:val="48961DE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A2AF58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EA3797"/>
    <w:multiLevelType w:val="hybridMultilevel"/>
    <w:tmpl w:val="AF3E57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285570">
      <w:start w:val="1"/>
      <w:numFmt w:val="lowerLetter"/>
      <w:lvlText w:val="(%2)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94E803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1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80F8F"/>
    <w:rsid w:val="000F78AF"/>
    <w:rsid w:val="0010384C"/>
    <w:rsid w:val="00152095"/>
    <w:rsid w:val="001534FF"/>
    <w:rsid w:val="00157F40"/>
    <w:rsid w:val="00173E35"/>
    <w:rsid w:val="00174117"/>
    <w:rsid w:val="001B3CE9"/>
    <w:rsid w:val="00280DCA"/>
    <w:rsid w:val="00340729"/>
    <w:rsid w:val="0034156D"/>
    <w:rsid w:val="003868AB"/>
    <w:rsid w:val="003A3BDD"/>
    <w:rsid w:val="003B4675"/>
    <w:rsid w:val="003D7EDE"/>
    <w:rsid w:val="003F4E82"/>
    <w:rsid w:val="0043543B"/>
    <w:rsid w:val="004817F2"/>
    <w:rsid w:val="00487B8B"/>
    <w:rsid w:val="00501C66"/>
    <w:rsid w:val="00550873"/>
    <w:rsid w:val="00556C32"/>
    <w:rsid w:val="00562215"/>
    <w:rsid w:val="005D72EC"/>
    <w:rsid w:val="006D7A1C"/>
    <w:rsid w:val="007215AF"/>
    <w:rsid w:val="007265D0"/>
    <w:rsid w:val="00732E22"/>
    <w:rsid w:val="00741C20"/>
    <w:rsid w:val="00755ACB"/>
    <w:rsid w:val="007A0B65"/>
    <w:rsid w:val="007D29BA"/>
    <w:rsid w:val="007F44F4"/>
    <w:rsid w:val="007F7A29"/>
    <w:rsid w:val="00821D14"/>
    <w:rsid w:val="0085106D"/>
    <w:rsid w:val="008735F8"/>
    <w:rsid w:val="008A0B03"/>
    <w:rsid w:val="008C63A0"/>
    <w:rsid w:val="008E62BE"/>
    <w:rsid w:val="00904077"/>
    <w:rsid w:val="00937A4A"/>
    <w:rsid w:val="009F77CC"/>
    <w:rsid w:val="00A327BE"/>
    <w:rsid w:val="00B95A06"/>
    <w:rsid w:val="00BE5591"/>
    <w:rsid w:val="00C75E67"/>
    <w:rsid w:val="00CB1501"/>
    <w:rsid w:val="00CD7885"/>
    <w:rsid w:val="00CD7A50"/>
    <w:rsid w:val="00CF0D8A"/>
    <w:rsid w:val="00D6589B"/>
    <w:rsid w:val="00D76856"/>
    <w:rsid w:val="00DE5148"/>
    <w:rsid w:val="00E02DE3"/>
    <w:rsid w:val="00E03753"/>
    <w:rsid w:val="00E94050"/>
    <w:rsid w:val="00EB7424"/>
    <w:rsid w:val="00EF4F3E"/>
    <w:rsid w:val="00F05A85"/>
    <w:rsid w:val="00F24A8A"/>
    <w:rsid w:val="00F45B99"/>
    <w:rsid w:val="00F65A99"/>
    <w:rsid w:val="00F923B0"/>
    <w:rsid w:val="00F94D48"/>
    <w:rsid w:val="00FA7A50"/>
    <w:rsid w:val="00FC5895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F5FC-035D-499A-B6A0-DF41E2B95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07D793-FC51-4879-A327-BC92278A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291</Words>
  <Characters>1519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1802</CharactersWithSpaces>
  <SharedDoc>false</SharedDoc>
  <HyperlinkBase>https://www.cabinet.qld.gov.au/documents/2016/Oct/ApptAgCol/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2016-12-22T22:43:00Z</cp:lastPrinted>
  <dcterms:created xsi:type="dcterms:W3CDTF">2017-10-25T01:52:00Z</dcterms:created>
  <dcterms:modified xsi:type="dcterms:W3CDTF">2018-03-06T01:40:00Z</dcterms:modified>
  <cp:category>Primary_Industries,Education,Significant_Appointments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